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6F38" w14:textId="480CA4AA" w:rsidR="00F504C3" w:rsidRPr="00F504C3" w:rsidRDefault="00F504C3" w:rsidP="00C06818">
      <w:pPr>
        <w:pStyle w:val="Bezodstpw"/>
        <w:spacing w:line="276" w:lineRule="auto"/>
        <w:rPr>
          <w:rFonts w:ascii="Arial" w:hAnsi="Arial" w:cs="Arial"/>
          <w:sz w:val="22"/>
        </w:rPr>
      </w:pPr>
      <w:r w:rsidRPr="00F504C3">
        <w:rPr>
          <w:rFonts w:ascii="Arial" w:hAnsi="Arial" w:cs="Arial"/>
          <w:sz w:val="22"/>
        </w:rPr>
        <w:t>dr Krzysztof Czarnecki</w:t>
      </w:r>
    </w:p>
    <w:p w14:paraId="418E3EA5" w14:textId="11F4FB4D" w:rsidR="00F504C3" w:rsidRPr="00F504C3" w:rsidRDefault="00F504C3" w:rsidP="00C06818">
      <w:pPr>
        <w:pStyle w:val="Bezodstpw"/>
        <w:spacing w:line="276" w:lineRule="auto"/>
        <w:rPr>
          <w:rFonts w:ascii="Arial" w:hAnsi="Arial" w:cs="Arial"/>
          <w:sz w:val="22"/>
        </w:rPr>
      </w:pPr>
      <w:r w:rsidRPr="00F504C3">
        <w:rPr>
          <w:rFonts w:ascii="Arial" w:hAnsi="Arial" w:cs="Arial"/>
          <w:sz w:val="22"/>
        </w:rPr>
        <w:t>Państwowa Akademia Nauk Stosowanych we Włocławku</w:t>
      </w:r>
    </w:p>
    <w:p w14:paraId="6B79A938" w14:textId="77777777" w:rsidR="00F504C3" w:rsidRPr="00F504C3" w:rsidRDefault="00F504C3" w:rsidP="00C06818">
      <w:pPr>
        <w:pStyle w:val="Bezodstpw"/>
        <w:spacing w:line="276" w:lineRule="auto"/>
        <w:rPr>
          <w:rFonts w:ascii="Arial" w:hAnsi="Arial" w:cs="Arial"/>
          <w:sz w:val="22"/>
        </w:rPr>
      </w:pPr>
    </w:p>
    <w:p w14:paraId="3409149B" w14:textId="0B4DC514" w:rsidR="003D0724" w:rsidRPr="00C06818" w:rsidRDefault="00F21B8F" w:rsidP="00C06818">
      <w:pPr>
        <w:pStyle w:val="Nagwek1"/>
        <w:spacing w:before="0" w:after="0"/>
        <w:rPr>
          <w:rFonts w:ascii="Arial" w:hAnsi="Arial" w:cs="Arial"/>
          <w:b/>
          <w:bCs/>
          <w:color w:val="auto"/>
          <w:sz w:val="22"/>
          <w:szCs w:val="20"/>
        </w:rPr>
      </w:pPr>
      <w:r w:rsidRPr="00C06818">
        <w:rPr>
          <w:rFonts w:ascii="Arial" w:hAnsi="Arial" w:cs="Arial"/>
          <w:b/>
          <w:bCs/>
          <w:color w:val="auto"/>
          <w:sz w:val="22"/>
          <w:szCs w:val="20"/>
        </w:rPr>
        <w:t>Odpowiedzialność za naruszenie dyscypliny finansów publicznych w związku z nieprzekazaniem w terminie do budżetu pobranych dochodów należnych</w:t>
      </w:r>
      <w:r w:rsidR="00BA4402" w:rsidRPr="00C06818">
        <w:rPr>
          <w:rFonts w:ascii="Arial" w:hAnsi="Arial" w:cs="Arial"/>
          <w:b/>
          <w:bCs/>
          <w:color w:val="auto"/>
          <w:sz w:val="22"/>
          <w:szCs w:val="20"/>
        </w:rPr>
        <w:br/>
      </w:r>
      <w:r w:rsidRPr="00C06818">
        <w:rPr>
          <w:rFonts w:ascii="Arial" w:hAnsi="Arial" w:cs="Arial"/>
          <w:b/>
          <w:bCs/>
          <w:color w:val="auto"/>
          <w:sz w:val="22"/>
          <w:szCs w:val="20"/>
        </w:rPr>
        <w:t>jednostce samorządu terytorialnego</w:t>
      </w:r>
    </w:p>
    <w:p w14:paraId="64D4CC11" w14:textId="77777777" w:rsidR="00BA4402" w:rsidRPr="00F504C3" w:rsidRDefault="00BA4402" w:rsidP="00C06818">
      <w:pPr>
        <w:pStyle w:val="Bezodstpw"/>
        <w:spacing w:line="276" w:lineRule="auto"/>
        <w:rPr>
          <w:rFonts w:ascii="Arial" w:hAnsi="Arial" w:cs="Arial"/>
          <w:sz w:val="22"/>
        </w:rPr>
      </w:pPr>
    </w:p>
    <w:p w14:paraId="32625448" w14:textId="6A635567" w:rsidR="00737C2A" w:rsidRPr="00F504C3" w:rsidRDefault="00737C2A" w:rsidP="00C06818">
      <w:pPr>
        <w:pStyle w:val="Bezodstpw"/>
        <w:spacing w:line="276" w:lineRule="auto"/>
        <w:ind w:firstLine="709"/>
        <w:rPr>
          <w:rFonts w:ascii="Arial" w:hAnsi="Arial" w:cs="Arial"/>
          <w:sz w:val="22"/>
        </w:rPr>
      </w:pPr>
      <w:r w:rsidRPr="00F504C3">
        <w:rPr>
          <w:rFonts w:ascii="Arial" w:hAnsi="Arial" w:cs="Arial"/>
          <w:sz w:val="22"/>
        </w:rPr>
        <w:t>Wśród kilkudziesięciu czynów stanowiących naruszenia dyscypliny finansów publicznych, ustawa z dnia 17 grudnia 2004 r.</w:t>
      </w:r>
      <w:r w:rsidR="00310693" w:rsidRPr="00F504C3">
        <w:rPr>
          <w:rFonts w:ascii="Arial" w:hAnsi="Arial" w:cs="Arial"/>
          <w:sz w:val="22"/>
        </w:rPr>
        <w:t>,</w:t>
      </w:r>
      <w:r w:rsidRPr="00F504C3">
        <w:rPr>
          <w:rFonts w:ascii="Arial" w:hAnsi="Arial" w:cs="Arial"/>
          <w:sz w:val="22"/>
        </w:rPr>
        <w:t xml:space="preserve"> w art. 6 ust. 1</w:t>
      </w:r>
      <w:r w:rsidR="00310693" w:rsidRPr="00F504C3">
        <w:rPr>
          <w:rFonts w:ascii="Arial" w:hAnsi="Arial" w:cs="Arial"/>
          <w:sz w:val="22"/>
        </w:rPr>
        <w:t>,</w:t>
      </w:r>
      <w:r w:rsidRPr="00F504C3">
        <w:rPr>
          <w:rFonts w:ascii="Arial" w:hAnsi="Arial" w:cs="Arial"/>
          <w:sz w:val="22"/>
        </w:rPr>
        <w:t xml:space="preserve"> wprowadza odpowiedzialność z tytułu nieprzekazani</w:t>
      </w:r>
      <w:r w:rsidR="00310693" w:rsidRPr="00F504C3">
        <w:rPr>
          <w:rFonts w:ascii="Arial" w:hAnsi="Arial" w:cs="Arial"/>
          <w:sz w:val="22"/>
        </w:rPr>
        <w:t>a</w:t>
      </w:r>
      <w:r w:rsidRPr="00F504C3">
        <w:rPr>
          <w:rFonts w:ascii="Arial" w:hAnsi="Arial" w:cs="Arial"/>
          <w:sz w:val="22"/>
        </w:rPr>
        <w:t xml:space="preserve"> w terminie do budżetu w należnej wysokości pobranych dochodów </w:t>
      </w:r>
      <w:r w:rsidR="0051011B" w:rsidRPr="00F504C3">
        <w:rPr>
          <w:rFonts w:ascii="Arial" w:hAnsi="Arial" w:cs="Arial"/>
          <w:sz w:val="22"/>
        </w:rPr>
        <w:t>przypadających</w:t>
      </w:r>
      <w:r w:rsidR="00310693" w:rsidRPr="00F504C3">
        <w:rPr>
          <w:rFonts w:ascii="Arial" w:hAnsi="Arial" w:cs="Arial"/>
          <w:sz w:val="22"/>
        </w:rPr>
        <w:t xml:space="preserve"> </w:t>
      </w:r>
      <w:r w:rsidRPr="00F504C3">
        <w:rPr>
          <w:rFonts w:ascii="Arial" w:hAnsi="Arial" w:cs="Arial"/>
          <w:sz w:val="22"/>
        </w:rPr>
        <w:t xml:space="preserve">Skarbowi Państwa lub jednostce samorządu terytorialnego. </w:t>
      </w:r>
      <w:r w:rsidR="00BA4402" w:rsidRPr="00F504C3">
        <w:rPr>
          <w:rFonts w:ascii="Arial" w:hAnsi="Arial" w:cs="Arial"/>
          <w:sz w:val="22"/>
        </w:rPr>
        <w:t xml:space="preserve">Z uwagi na zakres tematyczny Konferencji, rozważania dotyczące tego naruszenia rozpatrywane będą jedynie z perspektywy finansów samorządowych. </w:t>
      </w:r>
      <w:r w:rsidR="009F1F8D" w:rsidRPr="00F504C3">
        <w:rPr>
          <w:rFonts w:ascii="Arial" w:hAnsi="Arial" w:cs="Arial"/>
          <w:sz w:val="22"/>
        </w:rPr>
        <w:t xml:space="preserve">Celem omawianej regulacji </w:t>
      </w:r>
      <w:r w:rsidR="00CA5DC2" w:rsidRPr="00F504C3">
        <w:rPr>
          <w:rFonts w:ascii="Arial" w:hAnsi="Arial" w:cs="Arial"/>
          <w:sz w:val="22"/>
        </w:rPr>
        <w:t xml:space="preserve">jest zagwarantowanie terminowego wpływu środków do budżetu JST, co </w:t>
      </w:r>
      <w:r w:rsidR="0051011B" w:rsidRPr="00F504C3">
        <w:rPr>
          <w:rFonts w:ascii="Arial" w:hAnsi="Arial" w:cs="Arial"/>
          <w:sz w:val="22"/>
        </w:rPr>
        <w:t>przekłada się bezpośrednio</w:t>
      </w:r>
      <w:r w:rsidR="00CA5DC2" w:rsidRPr="00F504C3">
        <w:rPr>
          <w:rFonts w:ascii="Arial" w:hAnsi="Arial" w:cs="Arial"/>
          <w:sz w:val="22"/>
        </w:rPr>
        <w:t xml:space="preserve"> na możliwość prawidłowego prowadzenia gospodarki finansowej w danej jednostce. </w:t>
      </w:r>
      <w:r w:rsidR="006430E9" w:rsidRPr="00F504C3">
        <w:rPr>
          <w:rFonts w:ascii="Arial" w:hAnsi="Arial" w:cs="Arial"/>
          <w:sz w:val="22"/>
        </w:rPr>
        <w:t xml:space="preserve">Wagę tytułowego zagadnienia trafnie wyraża sformułowanie użyte przez Główną Komisję Orzekającą w jednym z orzeczeń: „Trudno sobie wyobrazić bardziej szkodliwy czyn niż konstruowanie własnych reguł dokonywania rozliczeń finansowych z budżetem (…), w sposób wykraczający poza uregulowania ustawowe”. </w:t>
      </w:r>
      <w:r w:rsidR="00B520A0" w:rsidRPr="00F504C3">
        <w:rPr>
          <w:rFonts w:ascii="Arial" w:hAnsi="Arial" w:cs="Arial"/>
          <w:sz w:val="22"/>
        </w:rPr>
        <w:t>Dowolność panująca w zakresie przekazywania dochodów samorządowych na rachunek budżetu JST</w:t>
      </w:r>
      <w:r w:rsidR="006430E9" w:rsidRPr="00F504C3">
        <w:rPr>
          <w:rFonts w:ascii="Arial" w:hAnsi="Arial" w:cs="Arial"/>
          <w:sz w:val="22"/>
        </w:rPr>
        <w:t xml:space="preserve"> oznaczałaby bowiem nie tylko możliwość zdestabilizowania</w:t>
      </w:r>
      <w:r w:rsidR="00B520A0" w:rsidRPr="00F504C3">
        <w:rPr>
          <w:rFonts w:ascii="Arial" w:hAnsi="Arial" w:cs="Arial"/>
          <w:sz w:val="22"/>
        </w:rPr>
        <w:t xml:space="preserve"> jej</w:t>
      </w:r>
      <w:r w:rsidR="006430E9" w:rsidRPr="00F504C3">
        <w:rPr>
          <w:rFonts w:ascii="Arial" w:hAnsi="Arial" w:cs="Arial"/>
          <w:sz w:val="22"/>
        </w:rPr>
        <w:t xml:space="preserve"> finansów, lecz stanowi</w:t>
      </w:r>
      <w:r w:rsidR="00B520A0" w:rsidRPr="00F504C3">
        <w:rPr>
          <w:rFonts w:ascii="Arial" w:hAnsi="Arial" w:cs="Arial"/>
          <w:sz w:val="22"/>
        </w:rPr>
        <w:t>łaby</w:t>
      </w:r>
      <w:r w:rsidR="006430E9" w:rsidRPr="00F504C3">
        <w:rPr>
          <w:rFonts w:ascii="Arial" w:hAnsi="Arial" w:cs="Arial"/>
          <w:sz w:val="22"/>
        </w:rPr>
        <w:t xml:space="preserve"> również naruszenie </w:t>
      </w:r>
      <w:r w:rsidR="00B520A0" w:rsidRPr="00F504C3">
        <w:rPr>
          <w:rFonts w:ascii="Arial" w:hAnsi="Arial" w:cs="Arial"/>
          <w:sz w:val="22"/>
        </w:rPr>
        <w:t>przepisów ustawowych</w:t>
      </w:r>
      <w:r w:rsidR="006430E9" w:rsidRPr="00F504C3">
        <w:rPr>
          <w:rFonts w:ascii="Arial" w:hAnsi="Arial" w:cs="Arial"/>
          <w:sz w:val="22"/>
        </w:rPr>
        <w:t xml:space="preserve"> poprzez wykreowanie własnych </w:t>
      </w:r>
      <w:r w:rsidR="00B520A0" w:rsidRPr="00F504C3">
        <w:rPr>
          <w:rFonts w:ascii="Arial" w:hAnsi="Arial" w:cs="Arial"/>
          <w:sz w:val="22"/>
        </w:rPr>
        <w:t>norm</w:t>
      </w:r>
      <w:r w:rsidR="006430E9" w:rsidRPr="00F504C3">
        <w:rPr>
          <w:rFonts w:ascii="Arial" w:hAnsi="Arial" w:cs="Arial"/>
          <w:sz w:val="22"/>
        </w:rPr>
        <w:t xml:space="preserve"> rozliczania się z budżetem</w:t>
      </w:r>
      <w:r w:rsidR="00B520A0" w:rsidRPr="00F504C3">
        <w:rPr>
          <w:rFonts w:ascii="Arial" w:hAnsi="Arial" w:cs="Arial"/>
          <w:sz w:val="22"/>
        </w:rPr>
        <w:t xml:space="preserve"> JST.</w:t>
      </w:r>
    </w:p>
    <w:sectPr w:rsidR="00737C2A" w:rsidRPr="00F504C3" w:rsidSect="00C068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3C9"/>
    <w:multiLevelType w:val="multilevel"/>
    <w:tmpl w:val="319E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85329684">
    <w:abstractNumId w:val="0"/>
  </w:num>
  <w:num w:numId="2" w16cid:durableId="205888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8F"/>
    <w:rsid w:val="00172C16"/>
    <w:rsid w:val="00310693"/>
    <w:rsid w:val="003D0724"/>
    <w:rsid w:val="004A0F18"/>
    <w:rsid w:val="0051011B"/>
    <w:rsid w:val="006430E9"/>
    <w:rsid w:val="00737C2A"/>
    <w:rsid w:val="00920A38"/>
    <w:rsid w:val="009F1F8D"/>
    <w:rsid w:val="00B520A0"/>
    <w:rsid w:val="00BA4402"/>
    <w:rsid w:val="00C06818"/>
    <w:rsid w:val="00CA5DC2"/>
    <w:rsid w:val="00CF6970"/>
    <w:rsid w:val="00E9216F"/>
    <w:rsid w:val="00F21B8F"/>
    <w:rsid w:val="00F5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B0869"/>
  <w14:defaultImageDpi w14:val="32767"/>
  <w15:chartTrackingRefBased/>
  <w15:docId w15:val="{7C5D1EFB-4B7A-4CB5-A651-4BAA485C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6F"/>
    <w:pPr>
      <w:spacing w:after="0" w:line="276" w:lineRule="auto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6970"/>
    <w:pPr>
      <w:keepNext/>
      <w:keepLines/>
      <w:spacing w:before="240" w:after="240"/>
      <w:outlineLvl w:val="0"/>
    </w:pPr>
    <w:rPr>
      <w:rFonts w:ascii="Helvetica" w:eastAsiaTheme="majorEastAsia" w:hAnsi="Helvetica" w:cstheme="majorBidi"/>
      <w:color w:val="2F5496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6970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2F5496" w:themeColor="accent1" w:themeShade="BF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6970"/>
    <w:pPr>
      <w:keepNext/>
      <w:keepLines/>
      <w:spacing w:before="40"/>
      <w:outlineLvl w:val="2"/>
    </w:pPr>
    <w:rPr>
      <w:rFonts w:ascii="Helvetica" w:eastAsiaTheme="majorEastAsia" w:hAnsi="Helvetica" w:cstheme="majorBidi"/>
      <w:color w:val="2F5496" w:themeColor="accent1" w:themeShade="BF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69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S">
    <w:name w:val="ListaS"/>
    <w:basedOn w:val="Normalny"/>
    <w:link w:val="ListaSZnak"/>
    <w:qFormat/>
    <w:rsid w:val="00CF6970"/>
    <w:pPr>
      <w:ind w:firstLine="709"/>
      <w:jc w:val="both"/>
    </w:pPr>
    <w:rPr>
      <w:rFonts w:ascii="Cambria" w:eastAsiaTheme="minorEastAsia" w:hAnsi="Cambria" w:cs="Times New Roman"/>
      <w:color w:val="4472C4" w:themeColor="accent1"/>
      <w:sz w:val="23"/>
      <w:szCs w:val="23"/>
      <w:lang w:eastAsia="pl-PL"/>
    </w:rPr>
  </w:style>
  <w:style w:type="character" w:customStyle="1" w:styleId="ListaSZnak">
    <w:name w:val="ListaS Znak"/>
    <w:basedOn w:val="Domylnaczcionkaakapitu"/>
    <w:link w:val="ListaS"/>
    <w:rsid w:val="00CF6970"/>
    <w:rPr>
      <w:rFonts w:ascii="Cambria" w:eastAsiaTheme="minorEastAsia" w:hAnsi="Cambria" w:cs="Times New Roman"/>
      <w:color w:val="4472C4" w:themeColor="accent1"/>
      <w:sz w:val="23"/>
      <w:szCs w:val="23"/>
      <w:lang w:eastAsia="pl-PL"/>
    </w:rPr>
  </w:style>
  <w:style w:type="paragraph" w:customStyle="1" w:styleId="Symulacja-normal">
    <w:name w:val="Symulacja-normal"/>
    <w:basedOn w:val="Normalny"/>
    <w:link w:val="Symulacja-normalZnak"/>
    <w:qFormat/>
    <w:rsid w:val="00CF6970"/>
    <w:pPr>
      <w:ind w:firstLine="709"/>
      <w:jc w:val="both"/>
    </w:pPr>
    <w:rPr>
      <w:rFonts w:ascii="Cambria" w:hAnsi="Cambria" w:cs="Times New Roman"/>
      <w:sz w:val="23"/>
      <w:szCs w:val="23"/>
    </w:rPr>
  </w:style>
  <w:style w:type="character" w:customStyle="1" w:styleId="Symulacja-normalZnak">
    <w:name w:val="Symulacja-normal Znak"/>
    <w:basedOn w:val="Domylnaczcionkaakapitu"/>
    <w:link w:val="Symulacja-normal"/>
    <w:rsid w:val="00CF6970"/>
    <w:rPr>
      <w:rFonts w:ascii="Cambria" w:hAnsi="Cambria" w:cs="Times New Roman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CF6970"/>
    <w:rPr>
      <w:rFonts w:ascii="Helvetica" w:eastAsiaTheme="majorEastAsia" w:hAnsi="Helvetica" w:cstheme="majorBidi"/>
      <w:color w:val="2F5496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F6970"/>
    <w:rPr>
      <w:rFonts w:ascii="Helvetica" w:eastAsiaTheme="majorEastAsia" w:hAnsi="Helvetica" w:cstheme="majorBidi"/>
      <w:color w:val="2F5496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F6970"/>
    <w:rPr>
      <w:rFonts w:ascii="Helvetica" w:eastAsiaTheme="majorEastAsia" w:hAnsi="Helvetica" w:cstheme="majorBidi"/>
      <w:color w:val="2F5496" w:themeColor="accent1" w:themeShade="BF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F69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ytuowy">
    <w:name w:val="Tytułowy"/>
    <w:basedOn w:val="Normalny"/>
    <w:link w:val="TytuowyZnak"/>
    <w:qFormat/>
    <w:rsid w:val="00172C16"/>
    <w:pPr>
      <w:widowControl w:val="0"/>
      <w:tabs>
        <w:tab w:val="left" w:pos="7803"/>
      </w:tabs>
      <w:suppressAutoHyphens/>
      <w:spacing w:line="259" w:lineRule="auto"/>
    </w:pPr>
    <w:rPr>
      <w:rFonts w:ascii="Calibri" w:eastAsia="Calibri" w:hAnsi="Calibri" w:cs="Calibri"/>
      <w:sz w:val="16"/>
    </w:rPr>
  </w:style>
  <w:style w:type="character" w:customStyle="1" w:styleId="TytuowyZnak">
    <w:name w:val="Tytułowy Znak"/>
    <w:basedOn w:val="Domylnaczcionkaakapitu"/>
    <w:link w:val="Tytuowy"/>
    <w:rsid w:val="00172C16"/>
    <w:rPr>
      <w:rFonts w:ascii="Calibri" w:eastAsia="Calibri" w:hAnsi="Calibri" w:cs="Calibri"/>
      <w:sz w:val="16"/>
    </w:rPr>
  </w:style>
  <w:style w:type="paragraph" w:styleId="Bezodstpw">
    <w:name w:val="No Spacing"/>
    <w:uiPriority w:val="1"/>
    <w:qFormat/>
    <w:rsid w:val="00F504C3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Czarnecki</dc:creator>
  <cp:keywords/>
  <dc:description/>
  <cp:lastModifiedBy>Bartłomiej Suchodolski</cp:lastModifiedBy>
  <cp:revision>13</cp:revision>
  <dcterms:created xsi:type="dcterms:W3CDTF">2023-08-06T21:18:00Z</dcterms:created>
  <dcterms:modified xsi:type="dcterms:W3CDTF">2023-11-19T12:35:00Z</dcterms:modified>
</cp:coreProperties>
</file>